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EU-23/5-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Friedensschule Osnabrück; Gerüst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rüst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